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b/>
          <w:bCs/>
          <w:color w:val="676A6C"/>
          <w:sz w:val="21"/>
          <w:szCs w:val="21"/>
        </w:rPr>
        <w:t>ТЕМАТИЧЕСКОЕ ПЛАНИРОВАНИЕ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b/>
          <w:bCs/>
          <w:color w:val="676A6C"/>
          <w:sz w:val="21"/>
          <w:szCs w:val="21"/>
        </w:rPr>
        <w:t>по математике в 1</w:t>
      </w:r>
      <w:r w:rsidRPr="004B21D3">
        <w:rPr>
          <w:rFonts w:ascii="Trebuchet MS" w:hAnsi="Trebuchet MS"/>
          <w:b/>
          <w:bCs/>
          <w:color w:val="676A6C"/>
          <w:sz w:val="16"/>
          <w:szCs w:val="16"/>
          <w:vertAlign w:val="superscript"/>
        </w:rPr>
        <w:t>Б </w:t>
      </w:r>
      <w:r w:rsidRPr="004B21D3">
        <w:rPr>
          <w:rFonts w:ascii="Trebuchet MS" w:hAnsi="Trebuchet MS"/>
          <w:b/>
          <w:bCs/>
          <w:color w:val="676A6C"/>
          <w:sz w:val="21"/>
          <w:szCs w:val="21"/>
        </w:rPr>
        <w:t>классе (надомное обучение)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b/>
          <w:bCs/>
          <w:color w:val="676A6C"/>
          <w:sz w:val="21"/>
          <w:szCs w:val="21"/>
        </w:rPr>
        <w:t>на 2016-2017 учебный год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b/>
          <w:bCs/>
          <w:color w:val="676A6C"/>
          <w:sz w:val="21"/>
          <w:szCs w:val="21"/>
        </w:rPr>
        <w:t>Количество часов по учебному плану: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color w:val="676A6C"/>
          <w:sz w:val="21"/>
          <w:szCs w:val="21"/>
        </w:rPr>
        <w:t>Всего за учебный год – 66 ч, в неделю – 2 ч.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b/>
          <w:bCs/>
          <w:color w:val="676A6C"/>
          <w:sz w:val="21"/>
          <w:szCs w:val="21"/>
        </w:rPr>
        <w:t>Планирование составлено на основе авторской программы </w:t>
      </w:r>
      <w:r w:rsidRPr="004B21D3">
        <w:rPr>
          <w:rFonts w:ascii="Trebuchet MS" w:hAnsi="Trebuchet MS"/>
          <w:color w:val="676A6C"/>
          <w:sz w:val="21"/>
          <w:szCs w:val="21"/>
        </w:rPr>
        <w:t>М. И. Моро и др. «Математика» М.: Просвещение,  2015г., ФГОС.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b/>
          <w:bCs/>
          <w:color w:val="676A6C"/>
          <w:sz w:val="21"/>
          <w:szCs w:val="21"/>
        </w:rPr>
        <w:t>Используемый УМК: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b/>
          <w:bCs/>
          <w:color w:val="676A6C"/>
          <w:sz w:val="21"/>
          <w:szCs w:val="21"/>
        </w:rPr>
        <w:t>Для учащихся: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color w:val="676A6C"/>
          <w:sz w:val="21"/>
          <w:szCs w:val="21"/>
        </w:rPr>
        <w:t>Моро М.И., Степанова С.В., Волкова С.И.. Учебник для общеобразовательных учреждений  «Математика» М.: Просвещение,  2015г., ФГОС.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color w:val="676A6C"/>
          <w:sz w:val="21"/>
          <w:szCs w:val="21"/>
        </w:rPr>
        <w:t>Моро М.И., Волкова С.И. Рабочая тетрадь М.: Просвещение,  2015г., ФГОС.</w:t>
      </w:r>
    </w:p>
    <w:p w:rsidR="004B21D3" w:rsidRPr="004B21D3" w:rsidRDefault="004B21D3" w:rsidP="004B21D3">
      <w:pPr>
        <w:numPr>
          <w:ilvl w:val="0"/>
          <w:numId w:val="1"/>
        </w:numPr>
        <w:spacing w:before="100" w:beforeAutospacing="1" w:after="100" w:afterAutospacing="1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b/>
          <w:bCs/>
          <w:color w:val="676A6C"/>
          <w:sz w:val="21"/>
          <w:szCs w:val="21"/>
        </w:rPr>
        <w:t>Для учителя:</w:t>
      </w:r>
      <w:r w:rsidRPr="004B21D3">
        <w:rPr>
          <w:rFonts w:ascii="Trebuchet MS" w:hAnsi="Trebuchet MS"/>
          <w:color w:val="676A6C"/>
          <w:sz w:val="21"/>
          <w:szCs w:val="21"/>
        </w:rPr>
        <w:br/>
        <w:t xml:space="preserve">Рабочие программы. Предметная линия учебников системы «Школа России». 1—4 классы: </w:t>
      </w:r>
      <w:proofErr w:type="spellStart"/>
      <w:r w:rsidRPr="004B21D3">
        <w:rPr>
          <w:rFonts w:ascii="Trebuchet MS" w:hAnsi="Trebuchet MS"/>
          <w:color w:val="676A6C"/>
          <w:sz w:val="21"/>
          <w:szCs w:val="21"/>
        </w:rPr>
        <w:t>учеб</w:t>
      </w:r>
      <w:proofErr w:type="gramStart"/>
      <w:r w:rsidRPr="004B21D3">
        <w:rPr>
          <w:rFonts w:ascii="Trebuchet MS" w:hAnsi="Trebuchet MS"/>
          <w:color w:val="676A6C"/>
          <w:sz w:val="21"/>
          <w:szCs w:val="21"/>
        </w:rPr>
        <w:t>.п</w:t>
      </w:r>
      <w:proofErr w:type="gramEnd"/>
      <w:r w:rsidRPr="004B21D3">
        <w:rPr>
          <w:rFonts w:ascii="Trebuchet MS" w:hAnsi="Trebuchet MS"/>
          <w:color w:val="676A6C"/>
          <w:sz w:val="21"/>
          <w:szCs w:val="21"/>
        </w:rPr>
        <w:t>особие</w:t>
      </w:r>
      <w:proofErr w:type="spellEnd"/>
      <w:r w:rsidRPr="004B21D3">
        <w:rPr>
          <w:rFonts w:ascii="Trebuchet MS" w:hAnsi="Trebuchet MS"/>
          <w:color w:val="676A6C"/>
          <w:sz w:val="21"/>
          <w:szCs w:val="21"/>
        </w:rPr>
        <w:t xml:space="preserve"> для </w:t>
      </w:r>
      <w:proofErr w:type="spellStart"/>
      <w:r w:rsidRPr="004B21D3">
        <w:rPr>
          <w:rFonts w:ascii="Trebuchet MS" w:hAnsi="Trebuchet MS"/>
          <w:color w:val="676A6C"/>
          <w:sz w:val="21"/>
          <w:szCs w:val="21"/>
        </w:rPr>
        <w:t>общеобразоват</w:t>
      </w:r>
      <w:proofErr w:type="spellEnd"/>
      <w:r w:rsidRPr="004B21D3">
        <w:rPr>
          <w:rFonts w:ascii="Trebuchet MS" w:hAnsi="Trebuchet MS"/>
          <w:color w:val="676A6C"/>
          <w:sz w:val="21"/>
          <w:szCs w:val="21"/>
        </w:rPr>
        <w:t xml:space="preserve">. организаций / [М. И. Мо </w:t>
      </w:r>
      <w:proofErr w:type="spellStart"/>
      <w:r w:rsidRPr="004B21D3">
        <w:rPr>
          <w:rFonts w:ascii="Trebuchet MS" w:hAnsi="Trebuchet MS"/>
          <w:color w:val="676A6C"/>
          <w:sz w:val="21"/>
          <w:szCs w:val="21"/>
        </w:rPr>
        <w:t>ро</w:t>
      </w:r>
      <w:proofErr w:type="spellEnd"/>
      <w:r w:rsidRPr="004B21D3">
        <w:rPr>
          <w:rFonts w:ascii="Trebuchet MS" w:hAnsi="Trebuchet MS"/>
          <w:color w:val="676A6C"/>
          <w:sz w:val="21"/>
          <w:szCs w:val="21"/>
        </w:rPr>
        <w:t xml:space="preserve">, С. И. Волкова, С. В. Степанова и др.]. — 2-е изд. </w:t>
      </w:r>
      <w:proofErr w:type="spellStart"/>
      <w:r w:rsidRPr="004B21D3">
        <w:rPr>
          <w:rFonts w:ascii="Trebuchet MS" w:hAnsi="Trebuchet MS"/>
          <w:color w:val="676A6C"/>
          <w:sz w:val="21"/>
          <w:szCs w:val="21"/>
        </w:rPr>
        <w:t>перераб</w:t>
      </w:r>
      <w:proofErr w:type="spellEnd"/>
      <w:r w:rsidRPr="004B21D3">
        <w:rPr>
          <w:rFonts w:ascii="Trebuchet MS" w:hAnsi="Trebuchet MS"/>
          <w:color w:val="676A6C"/>
          <w:sz w:val="21"/>
          <w:szCs w:val="21"/>
        </w:rPr>
        <w:t>. — М.</w:t>
      </w:r>
      <w:proofErr w:type="gramStart"/>
      <w:r w:rsidRPr="004B21D3">
        <w:rPr>
          <w:rFonts w:ascii="Trebuchet MS" w:hAnsi="Trebuchet MS"/>
          <w:color w:val="676A6C"/>
          <w:sz w:val="21"/>
          <w:szCs w:val="21"/>
        </w:rPr>
        <w:t xml:space="preserve"> :</w:t>
      </w:r>
      <w:proofErr w:type="gramEnd"/>
      <w:r w:rsidRPr="004B21D3">
        <w:rPr>
          <w:rFonts w:ascii="Trebuchet MS" w:hAnsi="Trebuchet MS"/>
          <w:color w:val="676A6C"/>
          <w:sz w:val="21"/>
          <w:szCs w:val="21"/>
        </w:rPr>
        <w:t xml:space="preserve"> Просвещение, 2016</w:t>
      </w:r>
    </w:p>
    <w:p w:rsidR="004B21D3" w:rsidRPr="004B21D3" w:rsidRDefault="004B21D3" w:rsidP="004B21D3">
      <w:pPr>
        <w:numPr>
          <w:ilvl w:val="0"/>
          <w:numId w:val="1"/>
        </w:numPr>
        <w:spacing w:before="100" w:beforeAutospacing="1" w:after="100" w:afterAutospacing="1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color w:val="676A6C"/>
          <w:sz w:val="21"/>
          <w:szCs w:val="21"/>
        </w:rPr>
        <w:t>Моро М.И., Степанова С.В., Волкова С.И.. Книга для учителя «Математика» М.: Просвещение, 2015г., ФГОС</w:t>
      </w:r>
    </w:p>
    <w:p w:rsidR="004B21D3" w:rsidRPr="004B21D3" w:rsidRDefault="004B21D3" w:rsidP="004B21D3">
      <w:pPr>
        <w:spacing w:after="150"/>
        <w:rPr>
          <w:rFonts w:ascii="Trebuchet MS" w:hAnsi="Trebuchet MS"/>
          <w:color w:val="676A6C"/>
          <w:sz w:val="21"/>
          <w:szCs w:val="21"/>
        </w:rPr>
      </w:pPr>
      <w:r w:rsidRPr="004B21D3">
        <w:rPr>
          <w:rFonts w:ascii="Trebuchet MS" w:hAnsi="Trebuchet MS"/>
          <w:color w:val="676A6C"/>
          <w:sz w:val="21"/>
          <w:szCs w:val="21"/>
        </w:rPr>
        <w:t> </w:t>
      </w:r>
    </w:p>
    <w:tbl>
      <w:tblPr>
        <w:tblW w:w="10043" w:type="dxa"/>
        <w:tblBorders>
          <w:top w:val="single" w:sz="6" w:space="0" w:color="E3E3E3"/>
          <w:left w:val="single" w:sz="6" w:space="0" w:color="E3E3E3"/>
          <w:bottom w:val="single" w:sz="6" w:space="0" w:color="E3E3E3"/>
          <w:right w:val="single" w:sz="6" w:space="0" w:color="E3E3E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7"/>
        <w:gridCol w:w="5529"/>
        <w:gridCol w:w="1275"/>
        <w:gridCol w:w="260"/>
        <w:gridCol w:w="2292"/>
      </w:tblGrid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Номера уроков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Наименования разделов и тем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 xml:space="preserve">Плановые сроки </w:t>
            </w:r>
            <w:proofErr w:type="gramStart"/>
            <w:r w:rsidRPr="004B21D3">
              <w:rPr>
                <w:b/>
                <w:bCs/>
              </w:rPr>
              <w:t>про-хождения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proofErr w:type="spellStart"/>
            <w:proofErr w:type="gramStart"/>
            <w:r w:rsidRPr="004B21D3">
              <w:rPr>
                <w:b/>
                <w:bCs/>
              </w:rPr>
              <w:t>Скорректи-рованные</w:t>
            </w:r>
            <w:proofErr w:type="spellEnd"/>
            <w:proofErr w:type="gramEnd"/>
            <w:r w:rsidRPr="004B21D3">
              <w:rPr>
                <w:b/>
                <w:bCs/>
              </w:rPr>
              <w:t xml:space="preserve"> сроки прохождения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9356" w:type="dxa"/>
            <w:gridSpan w:val="4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Сравнение предметов и групп предметов. Пространственные и временные представления (4 ч)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 часть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Счет предметов.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Пространственные представления «вверху», «внизу», «справа», «слева».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  <w:bookmarkStart w:id="0" w:name="_GoBack"/>
            <w:bookmarkEnd w:id="0"/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Пространственные представления «раньше», «позже».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Сравнение групп предметов. Отношения «столько же», «больше», «меньше».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Сравнивание групп предметов. «</w:t>
            </w:r>
            <w:proofErr w:type="gramStart"/>
            <w:r w:rsidRPr="004B21D3">
              <w:t>На сколько</w:t>
            </w:r>
            <w:proofErr w:type="gramEnd"/>
            <w:r w:rsidRPr="004B21D3">
              <w:t xml:space="preserve"> больше? </w:t>
            </w:r>
            <w:proofErr w:type="gramStart"/>
            <w:r w:rsidRPr="004B21D3">
              <w:t>На сколько</w:t>
            </w:r>
            <w:proofErr w:type="gramEnd"/>
            <w:r w:rsidRPr="004B21D3">
              <w:t xml:space="preserve"> меньше?».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lastRenderedPageBreak/>
              <w:t> 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lastRenderedPageBreak/>
              <w:t xml:space="preserve">Закрепление знаний по теме «Сравнение </w:t>
            </w:r>
            <w:r w:rsidRPr="004B21D3">
              <w:lastRenderedPageBreak/>
              <w:t>предметов и групп предметов. Пространственные и временные представления».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lastRenderedPageBreak/>
              <w:t> 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Числа от 1 до 10  и число 0. Нумерация (14 ч)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Понятия «много», «один». Цифра 1. Письмо цифры 1.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6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Числа 1 и 2. Письмо цифры 2.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7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Число 3. Письмо цифры 3.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 Знаки «+»</w:t>
            </w:r>
            <w:proofErr w:type="gramStart"/>
            <w:r w:rsidRPr="004B21D3">
              <w:t>, «</w:t>
            </w:r>
            <w:proofErr w:type="gramEnd"/>
            <w:r w:rsidRPr="004B21D3">
              <w:t>–», «=». «Прибавить», «вычесть», «получится».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8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Числа 3, 4. Письмо цифры 4.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Понятия «длиннее», «короче», «одинаковые по длине».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vMerge w:val="restart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9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Число 5. Письмо цифры 5.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vMerge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vAlign w:val="center"/>
            <w:hideMark/>
          </w:tcPr>
          <w:p w:rsidR="004B21D3" w:rsidRPr="004B21D3" w:rsidRDefault="004B21D3" w:rsidP="004B21D3"/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 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10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Точка. Кривая линия. Прямая линия. Отрезок. Луч.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 xml:space="preserve">Ломаная линия. Звено </w:t>
            </w:r>
            <w:proofErr w:type="gramStart"/>
            <w:r w:rsidRPr="004B21D3">
              <w:t>ломаной</w:t>
            </w:r>
            <w:proofErr w:type="gramEnd"/>
            <w:r w:rsidRPr="004B21D3">
              <w:t>. Вершины.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11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Знаки: «&gt;» (больше), «&lt;» (меньше), «=» (равно).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Многоугольник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12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Числа 6, 7. Письмо цифры 6.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13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Закрепление изученного материала. Письмо цифры 7.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14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Числа 8, 9. Письмо цифры 8.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15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Закрепление изученного материала. Письмо цифры 9.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16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Число 10. Запись числа 10.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17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Сантиметр – единица измерения длины.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lastRenderedPageBreak/>
              <w:t>18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Число 0.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Закрепление изученного материала. Сложение с нулём. Вычитание нуля.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Числа от 1 до 10. Сложение и вычитание  (22 ч)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19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Прибавить  и вычесть 1. Знаки «+»</w:t>
            </w:r>
            <w:proofErr w:type="gramStart"/>
            <w:r w:rsidRPr="004B21D3">
              <w:t>, «</w:t>
            </w:r>
            <w:proofErr w:type="gramEnd"/>
            <w:r w:rsidRPr="004B21D3">
              <w:t>–», «=»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20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Прибавить и вычесть число 2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Слагаемые. Сумма.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21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Задача (условие, вопрос).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Сопоставление задач на сложение и вычитание по одному рисунку.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22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Задачи на увеличение (уменьшение) числа на несколько единиц (с одним множеством предметов).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23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Прибавить и вычесть число 3. Приёмы вычислений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24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Прибавить и вычесть число 3. Составление и заучивание таблицы.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25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Закрепление изученного материала. Прибавить и вычесть 1, 2, 3.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26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27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Прибавить и вычесть 4. Приёмы вычислений.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28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Задачи на разностное сравнение чисел.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29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Решение задач.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30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Перестановка слагаемых и её применение для случаев  прибавления 5, 6, 7, 8, 9.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31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Составление таблицы вычитания и сложения 5, 6, 7, 8, 9.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lastRenderedPageBreak/>
              <w:t>32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Закрепление пройденного  материала. Состав чисел в пределах 10.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33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Состав числа 10. Решение задач.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34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Связь между суммой и слагаемыми.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35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Уменьшаемое, вычитаемое, разность.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36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Вычитание из чисел 6, 7. Состав чисел 6, 7.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37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Вычитание из чисел 8, 9.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38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Вычитание из числа 10.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39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Килограмм. Литр.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40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Контрольная работа по теме «Сложение и вычитание чисел первого десятка».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Числа от 1 до 20. Нумерация (6 ч)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41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Работа над ошибками. Название и последовательность чисел от 10 до 20.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42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Образование чисел из одного десятка и нескольких единиц.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Дециметр.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43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Образование чисел из одного десятка и </w:t>
            </w:r>
            <w:proofErr w:type="gramStart"/>
            <w:r w:rsidRPr="004B21D3">
              <w:t>не-скольких</w:t>
            </w:r>
            <w:proofErr w:type="gramEnd"/>
            <w:r w:rsidRPr="004B21D3">
              <w:t xml:space="preserve"> единиц.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>Чтение и запись чисел.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44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Случаи сложения и вычитания, основанные на знании нумерации чисел.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45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Ознакомление с задачей в два действия.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46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Решение задач в два действия.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Сложение и вычитание (18 ч)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lastRenderedPageBreak/>
              <w:t>47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Общий приём сложения однозначных чисел с переходом через десяток.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48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Сложение вида </w:t>
            </w:r>
            <w:r w:rsidRPr="004B21D3">
              <w:sym w:font="Symbol" w:char="F00D"/>
            </w:r>
            <w:r w:rsidRPr="004B21D3">
              <w:t xml:space="preserve"> + 2, </w:t>
            </w:r>
            <w:r w:rsidRPr="004B21D3">
              <w:sym w:font="Symbol" w:char="F00D"/>
            </w:r>
            <w:r w:rsidRPr="004B21D3">
              <w:t xml:space="preserve"> + 3.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49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Сложение вида</w:t>
            </w:r>
            <w:r w:rsidRPr="004B21D3">
              <w:sym w:font="Symbol" w:char="F00D"/>
            </w:r>
            <w:r w:rsidRPr="004B21D3">
              <w:t xml:space="preserve"> + 4.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50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Сложение вида </w:t>
            </w:r>
            <w:r w:rsidRPr="004B21D3">
              <w:sym w:font="Symbol" w:char="F00D"/>
            </w:r>
            <w:r w:rsidRPr="004B21D3">
              <w:t xml:space="preserve"> + 5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51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Сложение вида </w:t>
            </w:r>
            <w:r w:rsidRPr="004B21D3">
              <w:sym w:font="Symbol" w:char="F00D"/>
            </w:r>
            <w:r w:rsidRPr="004B21D3">
              <w:t xml:space="preserve"> + 6.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52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Сложение вида </w:t>
            </w:r>
            <w:r w:rsidRPr="004B21D3">
              <w:sym w:font="Symbol" w:char="F00D"/>
            </w:r>
            <w:r w:rsidRPr="004B21D3">
              <w:t xml:space="preserve"> + 7.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53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Сложение вида </w:t>
            </w:r>
            <w:r w:rsidRPr="004B21D3">
              <w:sym w:font="Symbol" w:char="F00D"/>
            </w:r>
            <w:r w:rsidRPr="004B21D3">
              <w:t xml:space="preserve"> + 8, </w:t>
            </w:r>
            <w:r w:rsidRPr="004B21D3">
              <w:sym w:font="Symbol" w:char="F00D"/>
            </w:r>
            <w:r w:rsidRPr="004B21D3">
              <w:t xml:space="preserve"> + 9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54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Таблица сложения.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55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Решение текстовых задач, числовых выражений.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56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Приёмы вычитания с переходом через десяток</w:t>
            </w:r>
          </w:p>
          <w:p w:rsidR="004B21D3" w:rsidRPr="004B21D3" w:rsidRDefault="004B21D3" w:rsidP="004B21D3">
            <w:pPr>
              <w:spacing w:after="150"/>
            </w:pPr>
            <w:r w:rsidRPr="004B21D3">
              <w:t xml:space="preserve">Вычитание вида 11 – </w:t>
            </w:r>
            <w:r w:rsidRPr="004B21D3">
              <w:sym w:font="Symbol" w:char="F00D"/>
            </w:r>
            <w:r w:rsidRPr="004B21D3">
              <w:t>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57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Вычитание вида  12 – </w:t>
            </w:r>
            <w:r w:rsidRPr="004B21D3">
              <w:sym w:font="Symbol" w:char="F00D"/>
            </w:r>
            <w:r w:rsidRPr="004B21D3">
              <w:t>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58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Вычитание вида 13 – </w:t>
            </w:r>
            <w:r w:rsidRPr="004B21D3">
              <w:sym w:font="Symbol" w:char="F00D"/>
            </w:r>
            <w:r w:rsidRPr="004B21D3">
              <w:t>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59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Вычитание  вида 14 – </w:t>
            </w:r>
            <w:r w:rsidRPr="004B21D3">
              <w:sym w:font="Symbol" w:char="F00D"/>
            </w:r>
            <w:r w:rsidRPr="004B21D3">
              <w:t>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60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Вычитание  вида 15 – </w:t>
            </w:r>
            <w:r w:rsidRPr="004B21D3">
              <w:sym w:font="Symbol" w:char="F00D"/>
            </w:r>
            <w:r w:rsidRPr="004B21D3">
              <w:t>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61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Вычитание вида 16 – </w:t>
            </w:r>
            <w:r w:rsidRPr="004B21D3">
              <w:sym w:font="Symbol" w:char="F00D"/>
            </w:r>
            <w:r w:rsidRPr="004B21D3">
              <w:t>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62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 xml:space="preserve">Вычитание вида 17 – </w:t>
            </w:r>
            <w:r w:rsidRPr="004B21D3">
              <w:sym w:font="Symbol" w:char="F00D"/>
            </w:r>
            <w:r w:rsidRPr="004B21D3">
              <w:t>, 18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63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Закрепление знаний по теме «Табличное сложение и вычитание чисел».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64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Контрольная работа по теме «Табличное сложение и вычитание».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Итоговое повторение (2 часа)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lastRenderedPageBreak/>
              <w:t>65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Работа над ошибками в контрольной работе.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Закрепление изученного  материала   по теме «Сложение и вычитание до 20».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66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t>Закрепление материала  по теме «Решение задач в два действия».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pPr>
              <w:spacing w:after="150"/>
            </w:pPr>
            <w:r w:rsidRPr="004B21D3">
              <w:rPr>
                <w:b/>
                <w:bCs/>
              </w:rPr>
              <w:t> </w:t>
            </w:r>
          </w:p>
        </w:tc>
      </w:tr>
      <w:tr w:rsidR="004B21D3" w:rsidRPr="004B21D3" w:rsidTr="004B21D3">
        <w:tc>
          <w:tcPr>
            <w:tcW w:w="68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r w:rsidRPr="004B21D3">
              <w:t> </w:t>
            </w:r>
          </w:p>
        </w:tc>
        <w:tc>
          <w:tcPr>
            <w:tcW w:w="552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r w:rsidRPr="004B21D3">
              <w:t> </w:t>
            </w:r>
          </w:p>
        </w:tc>
        <w:tc>
          <w:tcPr>
            <w:tcW w:w="127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r w:rsidRPr="004B21D3">
              <w:t> </w:t>
            </w:r>
          </w:p>
        </w:tc>
        <w:tc>
          <w:tcPr>
            <w:tcW w:w="2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r w:rsidRPr="004B21D3">
              <w:t> </w:t>
            </w:r>
          </w:p>
        </w:tc>
        <w:tc>
          <w:tcPr>
            <w:tcW w:w="22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B21D3" w:rsidRPr="004B21D3" w:rsidRDefault="004B21D3" w:rsidP="004B21D3">
            <w:r w:rsidRPr="004B21D3">
              <w:t> </w:t>
            </w:r>
          </w:p>
        </w:tc>
      </w:tr>
    </w:tbl>
    <w:p w:rsidR="000C1D76" w:rsidRDefault="000C1D76"/>
    <w:sectPr w:rsidR="000C1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2787D"/>
    <w:multiLevelType w:val="multilevel"/>
    <w:tmpl w:val="3556A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2D"/>
    <w:rsid w:val="000C1D76"/>
    <w:rsid w:val="0035152D"/>
    <w:rsid w:val="004B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72381">
          <w:marLeft w:val="0"/>
          <w:marRight w:val="0"/>
          <w:marTop w:val="0"/>
          <w:marBottom w:val="0"/>
          <w:divBdr>
            <w:top w:val="single" w:sz="6" w:space="8" w:color="E3E3E3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774</Words>
  <Characters>4417</Characters>
  <Application>Microsoft Office Word</Application>
  <DocSecurity>0</DocSecurity>
  <Lines>36</Lines>
  <Paragraphs>10</Paragraphs>
  <ScaleCrop>false</ScaleCrop>
  <Company/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Рудь</dc:creator>
  <cp:keywords/>
  <dc:description/>
  <cp:lastModifiedBy>Рудь</cp:lastModifiedBy>
  <cp:revision>3</cp:revision>
  <dcterms:created xsi:type="dcterms:W3CDTF">2017-09-16T14:24:00Z</dcterms:created>
  <dcterms:modified xsi:type="dcterms:W3CDTF">2017-09-16T14:29:00Z</dcterms:modified>
</cp:coreProperties>
</file>